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2E2F5" w14:textId="378D16BB" w:rsidR="007874A1" w:rsidRPr="00CA5DBD" w:rsidRDefault="007874A1" w:rsidP="007874A1">
      <w:pPr>
        <w:tabs>
          <w:tab w:val="num" w:pos="720"/>
        </w:tabs>
        <w:spacing w:after="0" w:line="240" w:lineRule="auto"/>
        <w:jc w:val="center"/>
        <w:rPr>
          <w:sz w:val="48"/>
          <w:szCs w:val="48"/>
        </w:rPr>
      </w:pPr>
      <w:r w:rsidRPr="00CA5DBD">
        <w:rPr>
          <w:sz w:val="48"/>
          <w:szCs w:val="48"/>
        </w:rPr>
        <w:t>Selected PhD Alumni Publications</w:t>
      </w:r>
      <w:r w:rsidR="00865C5A">
        <w:rPr>
          <w:sz w:val="48"/>
          <w:szCs w:val="48"/>
        </w:rPr>
        <w:t xml:space="preserve"> (2021-2024)</w:t>
      </w:r>
    </w:p>
    <w:p w14:paraId="26096751" w14:textId="4F859D5D" w:rsidR="00EE6917" w:rsidRDefault="007874A1" w:rsidP="00ED3C2F">
      <w:pPr>
        <w:tabs>
          <w:tab w:val="num" w:pos="720"/>
        </w:tabs>
        <w:spacing w:after="0" w:line="240" w:lineRule="auto"/>
      </w:pPr>
      <w:r>
        <w:t xml:space="preserve"> </w:t>
      </w:r>
    </w:p>
    <w:p w14:paraId="4E3BAF8F" w14:textId="3D0EFE74" w:rsidR="005D2E8E" w:rsidRDefault="00EE6917" w:rsidP="00EE6917">
      <w:pPr>
        <w:numPr>
          <w:ilvl w:val="0"/>
          <w:numId w:val="13"/>
        </w:numPr>
        <w:spacing w:after="0" w:line="240" w:lineRule="auto"/>
      </w:pPr>
      <w:proofErr w:type="spellStart"/>
      <w:r w:rsidRPr="00D03887">
        <w:rPr>
          <w:b/>
          <w:bCs/>
        </w:rPr>
        <w:t>Jieteng</w:t>
      </w:r>
      <w:proofErr w:type="spellEnd"/>
      <w:r w:rsidRPr="00D03887">
        <w:rPr>
          <w:b/>
          <w:bCs/>
        </w:rPr>
        <w:t xml:space="preserve"> Chen</w:t>
      </w:r>
      <w:r w:rsidRPr="00D03887">
        <w:t xml:space="preserve">, </w:t>
      </w:r>
      <w:proofErr w:type="spellStart"/>
      <w:r w:rsidRPr="00D03887">
        <w:t>Yuetao</w:t>
      </w:r>
      <w:proofErr w:type="spellEnd"/>
      <w:r w:rsidRPr="00D03887">
        <w:t xml:space="preserve"> Gao and T.T. </w:t>
      </w:r>
      <w:proofErr w:type="spellStart"/>
      <w:r w:rsidRPr="00D03887">
        <w:t>Ke</w:t>
      </w:r>
      <w:proofErr w:type="spellEnd"/>
      <w:r w:rsidR="00B56FCD">
        <w:t>. (</w:t>
      </w:r>
      <w:r w:rsidR="00B56FCD" w:rsidRPr="00D03887">
        <w:t>forthcoming</w:t>
      </w:r>
      <w:r w:rsidR="00B56FCD">
        <w:t>)</w:t>
      </w:r>
      <w:r w:rsidRPr="00D03887">
        <w:t>,</w:t>
      </w:r>
      <w:r w:rsidRPr="00D03887">
        <w:rPr>
          <w:rFonts w:ascii="Arial" w:eastAsia="Times New Roman" w:hAnsi="Arial" w:cs="Arial"/>
          <w:color w:val="2E1A4C"/>
          <w:sz w:val="27"/>
          <w:szCs w:val="27"/>
        </w:rPr>
        <w:t xml:space="preserve"> </w:t>
      </w:r>
      <w:r w:rsidRPr="00D03887">
        <w:rPr>
          <w:rStyle w:val="Hyperlink"/>
          <w:color w:val="auto"/>
          <w:u w:val="none"/>
        </w:rPr>
        <w:t>“Regulating Digital Piracy Consumption,”</w:t>
      </w:r>
      <w:r w:rsidRPr="00D03887">
        <w:rPr>
          <w:rFonts w:ascii="Arial" w:eastAsia="Times New Roman" w:hAnsi="Arial" w:cs="Arial"/>
          <w:sz w:val="27"/>
          <w:szCs w:val="27"/>
        </w:rPr>
        <w:t> </w:t>
      </w:r>
      <w:r w:rsidRPr="00D03887">
        <w:rPr>
          <w:i/>
          <w:iCs/>
        </w:rPr>
        <w:t>Journal of Marketing Research</w:t>
      </w:r>
      <w:r w:rsidRPr="00D03887">
        <w:t>.</w:t>
      </w:r>
    </w:p>
    <w:p w14:paraId="546CD56C" w14:textId="77777777" w:rsidR="002306C5" w:rsidRDefault="002306C5" w:rsidP="002306C5">
      <w:pPr>
        <w:spacing w:after="0" w:line="240" w:lineRule="auto"/>
        <w:ind w:left="720"/>
      </w:pPr>
    </w:p>
    <w:p w14:paraId="06A062EB" w14:textId="6B9CE36F" w:rsidR="002306C5" w:rsidRPr="00C4489F" w:rsidRDefault="002306C5" w:rsidP="002306C5">
      <w:pPr>
        <w:numPr>
          <w:ilvl w:val="0"/>
          <w:numId w:val="33"/>
        </w:numPr>
        <w:spacing w:after="0" w:line="240" w:lineRule="auto"/>
        <w:rPr>
          <w:rFonts w:ascii="Arial" w:hAnsi="Arial" w:cs="Arial"/>
          <w:color w:val="2E1A4C"/>
          <w:sz w:val="27"/>
          <w:szCs w:val="27"/>
        </w:rPr>
      </w:pPr>
      <w:r w:rsidRPr="00B4652B">
        <w:rPr>
          <w:b/>
          <w:bCs/>
        </w:rPr>
        <w:t>Ran Li</w:t>
      </w:r>
      <w:r w:rsidRPr="00B4652B">
        <w:t>, Meng Zhang and Pankaj Aggarwal</w:t>
      </w:r>
      <w:r w:rsidRPr="002306C5">
        <w:t xml:space="preserve">, </w:t>
      </w:r>
      <w:r w:rsidR="00B56FCD">
        <w:t>(</w:t>
      </w:r>
      <w:r w:rsidR="00B56FCD" w:rsidRPr="00D03887">
        <w:t>forthcoming</w:t>
      </w:r>
      <w:r w:rsidR="00B56FCD">
        <w:t>)</w:t>
      </w:r>
      <w:r w:rsidR="00B56FCD" w:rsidRPr="00D03887">
        <w:t>,</w:t>
      </w:r>
      <w:r w:rsidR="00B56FCD">
        <w:rPr>
          <w:rFonts w:ascii="Arial" w:eastAsia="Times New Roman" w:hAnsi="Arial" w:cs="Arial"/>
          <w:color w:val="2E1A4C"/>
          <w:sz w:val="27"/>
          <w:szCs w:val="27"/>
        </w:rPr>
        <w:t xml:space="preserve"> </w:t>
      </w:r>
      <w:r w:rsidRPr="002306C5">
        <w:rPr>
          <w:rStyle w:val="Hyperlink"/>
          <w:color w:val="auto"/>
          <w:u w:val="none"/>
        </w:rPr>
        <w:t>“</w:t>
      </w:r>
      <w:hyperlink r:id="rId8" w:tgtFrame="_blank" w:history="1">
        <w:r w:rsidRPr="002306C5">
          <w:rPr>
            <w:rStyle w:val="Hyperlink"/>
            <w:color w:val="auto"/>
            <w:u w:val="none"/>
          </w:rPr>
          <w:t>Retail Karma: How Our Shopping Sins Influence Evaluation of Service Failures</w:t>
        </w:r>
      </w:hyperlink>
      <w:r w:rsidRPr="002306C5">
        <w:rPr>
          <w:rStyle w:val="Hyperlink"/>
          <w:color w:val="auto"/>
          <w:u w:val="none"/>
        </w:rPr>
        <w:t>,”</w:t>
      </w:r>
      <w:r w:rsidRPr="002306C5">
        <w:rPr>
          <w:rFonts w:ascii="Arial" w:hAnsi="Arial" w:cs="Arial"/>
          <w:sz w:val="27"/>
          <w:szCs w:val="27"/>
        </w:rPr>
        <w:t> </w:t>
      </w:r>
      <w:r w:rsidRPr="002306C5">
        <w:rPr>
          <w:i/>
          <w:iCs/>
        </w:rPr>
        <w:t>Journal of Consumer</w:t>
      </w:r>
      <w:r w:rsidRPr="00B4652B">
        <w:rPr>
          <w:i/>
          <w:iCs/>
        </w:rPr>
        <w:t xml:space="preserve"> Research.</w:t>
      </w:r>
    </w:p>
    <w:p w14:paraId="7CCE0392" w14:textId="77777777" w:rsidR="00C4489F" w:rsidRPr="00C4489F" w:rsidRDefault="00C4489F" w:rsidP="00C4489F">
      <w:pPr>
        <w:spacing w:after="0" w:line="240" w:lineRule="auto"/>
        <w:ind w:left="720"/>
        <w:rPr>
          <w:rFonts w:ascii="Arial" w:hAnsi="Arial" w:cs="Arial"/>
          <w:color w:val="2E1A4C"/>
          <w:sz w:val="27"/>
          <w:szCs w:val="27"/>
        </w:rPr>
      </w:pPr>
    </w:p>
    <w:p w14:paraId="101D7102" w14:textId="321B09BD" w:rsidR="00C4489F" w:rsidRPr="00C4489F" w:rsidRDefault="00C4489F" w:rsidP="00C4489F">
      <w:pPr>
        <w:numPr>
          <w:ilvl w:val="0"/>
          <w:numId w:val="33"/>
        </w:numPr>
        <w:spacing w:after="0" w:line="240" w:lineRule="auto"/>
        <w:rPr>
          <w:rFonts w:ascii="Arial" w:hAnsi="Arial" w:cs="Arial"/>
          <w:color w:val="2E1A4C"/>
          <w:sz w:val="27"/>
          <w:szCs w:val="27"/>
        </w:rPr>
      </w:pPr>
      <w:r w:rsidRPr="0085490D">
        <w:t xml:space="preserve">Shen, </w:t>
      </w:r>
      <w:proofErr w:type="spellStart"/>
      <w:r w:rsidRPr="0085490D">
        <w:t>Hongchuan</w:t>
      </w:r>
      <w:proofErr w:type="spellEnd"/>
      <w:r w:rsidRPr="0085490D">
        <w:t>, </w:t>
      </w:r>
      <w:r w:rsidRPr="0085490D">
        <w:rPr>
          <w:b/>
          <w:bCs/>
        </w:rPr>
        <w:t>Chu (Ivy) Dang</w:t>
      </w:r>
      <w:r w:rsidRPr="0085490D">
        <w:t xml:space="preserve">, and </w:t>
      </w:r>
      <w:proofErr w:type="spellStart"/>
      <w:r w:rsidRPr="0085490D">
        <w:t>Xiaoquan</w:t>
      </w:r>
      <w:proofErr w:type="spellEnd"/>
      <w:r w:rsidRPr="0085490D">
        <w:t xml:space="preserve"> (Michael) Zhang (</w:t>
      </w:r>
      <w:r w:rsidR="003712AC">
        <w:t>2024</w:t>
      </w:r>
      <w:r w:rsidRPr="009E7C5A">
        <w:t>),</w:t>
      </w:r>
      <w:r w:rsidRPr="009E7C5A">
        <w:rPr>
          <w:rFonts w:ascii="Open Sans" w:hAnsi="Open Sans" w:cs="Open Sans"/>
          <w:shd w:val="clear" w:color="auto" w:fill="FFFFFF"/>
        </w:rPr>
        <w:t xml:space="preserve"> </w:t>
      </w:r>
      <w:r w:rsidRPr="009E7C5A">
        <w:rPr>
          <w:rStyle w:val="Hyperlink"/>
          <w:color w:val="auto"/>
          <w:u w:val="none"/>
        </w:rPr>
        <w:t>“Mr. Right or Mr. Best: The Role of Information Under Preference Mismatch in Online Dating,”</w:t>
      </w:r>
      <w:r w:rsidRPr="009E7C5A">
        <w:rPr>
          <w:rFonts w:ascii="Open Sans" w:hAnsi="Open Sans" w:cs="Open Sans"/>
          <w:shd w:val="clear" w:color="auto" w:fill="FFFFFF"/>
        </w:rPr>
        <w:t> </w:t>
      </w:r>
      <w:r w:rsidRPr="009E7C5A">
        <w:rPr>
          <w:i/>
          <w:iCs/>
        </w:rPr>
        <w:t>Info</w:t>
      </w:r>
      <w:r w:rsidRPr="0085490D">
        <w:rPr>
          <w:i/>
          <w:iCs/>
        </w:rPr>
        <w:t>rmation Systems Research</w:t>
      </w:r>
      <w:r w:rsidRPr="0085490D">
        <w:t>.</w:t>
      </w:r>
      <w:r>
        <w:rPr>
          <w:rFonts w:ascii="Open Sans" w:hAnsi="Open Sans" w:cs="Open Sans"/>
          <w:color w:val="344962"/>
          <w:shd w:val="clear" w:color="auto" w:fill="FFFFFF"/>
        </w:rPr>
        <w:t> </w:t>
      </w:r>
    </w:p>
    <w:p w14:paraId="5AC6C13A" w14:textId="77777777" w:rsidR="00EE6917" w:rsidRDefault="00EE6917" w:rsidP="002306C5">
      <w:pPr>
        <w:spacing w:after="0" w:line="240" w:lineRule="auto"/>
      </w:pPr>
    </w:p>
    <w:p w14:paraId="28F32591" w14:textId="0AC8A4D5" w:rsidR="00EE6917" w:rsidRPr="002C3CB2" w:rsidRDefault="008C53A8" w:rsidP="00EE6917">
      <w:pPr>
        <w:numPr>
          <w:ilvl w:val="0"/>
          <w:numId w:val="16"/>
        </w:numPr>
        <w:spacing w:after="0" w:line="240" w:lineRule="auto"/>
        <w:rPr>
          <w:i/>
          <w:iCs/>
        </w:rPr>
      </w:pPr>
      <w:r w:rsidRPr="008C53A8">
        <w:t xml:space="preserve">Xianchi Dai, </w:t>
      </w:r>
      <w:r w:rsidRPr="008C53A8">
        <w:rPr>
          <w:b/>
          <w:bCs/>
        </w:rPr>
        <w:t>Yu (Anna) Lin</w:t>
      </w:r>
      <w:r w:rsidRPr="008C53A8">
        <w:t xml:space="preserve">, </w:t>
      </w:r>
      <w:proofErr w:type="spellStart"/>
      <w:r w:rsidRPr="008C53A8">
        <w:t>Jianping</w:t>
      </w:r>
      <w:proofErr w:type="spellEnd"/>
      <w:r w:rsidRPr="008C53A8">
        <w:t xml:space="preserve"> Liang, Chen Yang (2024), “</w:t>
      </w:r>
      <w:hyperlink r:id="rId9" w:tgtFrame="_blank" w:history="1">
        <w:r w:rsidRPr="008C53A8">
          <w:rPr>
            <w:rStyle w:val="Hyperlink"/>
            <w:color w:val="auto"/>
            <w:u w:val="none"/>
          </w:rPr>
          <w:t>Appearance for Females, Functionality for Males? The False Lay Belief about Gender Difference in Product Preference</w:t>
        </w:r>
      </w:hyperlink>
      <w:r w:rsidRPr="008C53A8">
        <w:t>,” </w:t>
      </w:r>
      <w:r w:rsidRPr="008C53A8">
        <w:rPr>
          <w:i/>
          <w:iCs/>
        </w:rPr>
        <w:t>Journal of Consumer Research</w:t>
      </w:r>
      <w:r w:rsidRPr="008C53A8">
        <w:t>, 50(6):1136–1156.</w:t>
      </w:r>
      <w:r w:rsidR="00EE6917" w:rsidRPr="00EE6917">
        <w:t xml:space="preserve"> </w:t>
      </w:r>
    </w:p>
    <w:p w14:paraId="4E6841FD" w14:textId="77777777" w:rsidR="002C3CB2" w:rsidRPr="002C3CB2" w:rsidRDefault="002C3CB2" w:rsidP="002C3CB2">
      <w:pPr>
        <w:spacing w:after="0" w:line="240" w:lineRule="auto"/>
        <w:ind w:left="720"/>
        <w:rPr>
          <w:i/>
          <w:iCs/>
        </w:rPr>
      </w:pPr>
    </w:p>
    <w:p w14:paraId="34465F74" w14:textId="14EBDB52" w:rsidR="002C3CB2" w:rsidRDefault="002C3CB2" w:rsidP="002C3CB2">
      <w:pPr>
        <w:pStyle w:val="Style1"/>
        <w:rPr>
          <w:i w:val="0"/>
          <w:iCs w:val="0"/>
        </w:rPr>
      </w:pPr>
      <w:r w:rsidRPr="00CD4D4D">
        <w:rPr>
          <w:b/>
          <w:bCs/>
          <w:i w:val="0"/>
          <w:iCs w:val="0"/>
        </w:rPr>
        <w:t xml:space="preserve">Lei </w:t>
      </w:r>
      <w:proofErr w:type="spellStart"/>
      <w:r w:rsidRPr="00CD4D4D">
        <w:rPr>
          <w:b/>
          <w:bCs/>
          <w:i w:val="0"/>
          <w:iCs w:val="0"/>
        </w:rPr>
        <w:t>Su</w:t>
      </w:r>
      <w:proofErr w:type="spellEnd"/>
      <w:r w:rsidRPr="00CD4D4D">
        <w:rPr>
          <w:i w:val="0"/>
          <w:iCs w:val="0"/>
        </w:rPr>
        <w:t xml:space="preserve">*, Jaideep Sengupta*, </w:t>
      </w:r>
      <w:proofErr w:type="spellStart"/>
      <w:r w:rsidRPr="00CD4D4D">
        <w:rPr>
          <w:b/>
          <w:bCs/>
          <w:i w:val="0"/>
          <w:iCs w:val="0"/>
        </w:rPr>
        <w:t>Yiwei</w:t>
      </w:r>
      <w:proofErr w:type="spellEnd"/>
      <w:r w:rsidRPr="00CD4D4D">
        <w:rPr>
          <w:b/>
          <w:bCs/>
          <w:i w:val="0"/>
          <w:iCs w:val="0"/>
        </w:rPr>
        <w:t xml:space="preserve"> Li</w:t>
      </w:r>
      <w:r w:rsidRPr="00CD4D4D">
        <w:rPr>
          <w:i w:val="0"/>
          <w:iCs w:val="0"/>
        </w:rPr>
        <w:t xml:space="preserve">*, and </w:t>
      </w:r>
      <w:proofErr w:type="spellStart"/>
      <w:r w:rsidRPr="00CD4D4D">
        <w:rPr>
          <w:i w:val="0"/>
          <w:iCs w:val="0"/>
        </w:rPr>
        <w:t>Fangyuan</w:t>
      </w:r>
      <w:proofErr w:type="spellEnd"/>
      <w:r w:rsidRPr="00CD4D4D">
        <w:rPr>
          <w:i w:val="0"/>
          <w:iCs w:val="0"/>
        </w:rPr>
        <w:t xml:space="preserve"> Chen (2024), "'</w:t>
      </w:r>
      <w:hyperlink r:id="rId10" w:history="1">
        <w:r w:rsidRPr="00CD4D4D">
          <w:rPr>
            <w:rStyle w:val="Hyperlink"/>
            <w:i w:val="0"/>
            <w:iCs w:val="0"/>
            <w:color w:val="auto"/>
            <w:u w:val="none"/>
          </w:rPr>
          <w:t>Want' versus 'Need': How Linguistic Framing Influences Responses to Crowdfunding Appeals</w:t>
        </w:r>
      </w:hyperlink>
      <w:r w:rsidRPr="00CD4D4D">
        <w:rPr>
          <w:i w:val="0"/>
          <w:iCs w:val="0"/>
        </w:rPr>
        <w:t xml:space="preserve">", </w:t>
      </w:r>
      <w:r w:rsidRPr="00CD4D4D">
        <w:t>Journal of Consumer Research</w:t>
      </w:r>
      <w:r w:rsidRPr="00CD4D4D">
        <w:rPr>
          <w:i w:val="0"/>
          <w:iCs w:val="0"/>
        </w:rPr>
        <w:t>, 50 (5), 923-944 (* contributed equally)</w:t>
      </w:r>
    </w:p>
    <w:p w14:paraId="374989A5" w14:textId="77777777" w:rsidR="002C3CB2" w:rsidRPr="002306C5" w:rsidRDefault="002C3CB2" w:rsidP="002C3CB2">
      <w:pPr>
        <w:pStyle w:val="Style1"/>
        <w:numPr>
          <w:ilvl w:val="0"/>
          <w:numId w:val="0"/>
        </w:numPr>
        <w:ind w:left="720"/>
        <w:rPr>
          <w:i w:val="0"/>
          <w:iCs w:val="0"/>
        </w:rPr>
      </w:pPr>
    </w:p>
    <w:p w14:paraId="2B0C60D7" w14:textId="74E58D7E" w:rsidR="002C3CB2" w:rsidRDefault="00F7640C" w:rsidP="002C3CB2">
      <w:pPr>
        <w:numPr>
          <w:ilvl w:val="0"/>
          <w:numId w:val="33"/>
        </w:numPr>
        <w:spacing w:after="0" w:line="240" w:lineRule="auto"/>
      </w:pPr>
      <w:r w:rsidRPr="00F7640C">
        <w:rPr>
          <w:b/>
          <w:bCs/>
        </w:rPr>
        <w:t xml:space="preserve">HUANG, </w:t>
      </w:r>
      <w:proofErr w:type="spellStart"/>
      <w:r w:rsidRPr="00F7640C">
        <w:rPr>
          <w:b/>
          <w:bCs/>
        </w:rPr>
        <w:t>Feifei</w:t>
      </w:r>
      <w:proofErr w:type="spellEnd"/>
      <w:r w:rsidRPr="00F7640C">
        <w:rPr>
          <w:b/>
          <w:bCs/>
        </w:rPr>
        <w:t>; WONG, Vincent Chi</w:t>
      </w:r>
      <w:r w:rsidRPr="00F7640C">
        <w:t xml:space="preserve"> </w:t>
      </w:r>
      <w:r w:rsidR="002C3CB2" w:rsidRPr="00F7640C">
        <w:t>(2024),</w:t>
      </w:r>
      <w:r w:rsidRPr="00F7640C">
        <w:t xml:space="preserve"> </w:t>
      </w:r>
      <w:r w:rsidR="002C3CB2" w:rsidRPr="00F7640C">
        <w:t>“</w:t>
      </w:r>
      <w:r w:rsidRPr="00F7640C">
        <w:t>From Second-Hand to Third-Hand: Reuse and Resale Cycle</w:t>
      </w:r>
      <w:r w:rsidR="002C3CB2" w:rsidRPr="00F7640C">
        <w:t>”</w:t>
      </w:r>
      <w:r w:rsidRPr="00F7640C">
        <w:t xml:space="preserve">. </w:t>
      </w:r>
      <w:r w:rsidRPr="00F7640C">
        <w:rPr>
          <w:i/>
          <w:iCs/>
        </w:rPr>
        <w:t>Journal of Consumer Research.</w:t>
      </w:r>
      <w:r w:rsidRPr="00F7640C">
        <w:t xml:space="preserve"> Vol. 51, No. 1, pp. 104–113</w:t>
      </w:r>
    </w:p>
    <w:p w14:paraId="25721FB3" w14:textId="77777777" w:rsidR="00CE7D50" w:rsidRDefault="00CE7D50" w:rsidP="00CE7D50">
      <w:pPr>
        <w:spacing w:after="0" w:line="240" w:lineRule="auto"/>
      </w:pPr>
    </w:p>
    <w:p w14:paraId="592BEF2F" w14:textId="18A49862" w:rsidR="002C3CB2" w:rsidRPr="00CE7D50" w:rsidRDefault="00CE7D50" w:rsidP="00CE7D50">
      <w:pPr>
        <w:numPr>
          <w:ilvl w:val="0"/>
          <w:numId w:val="33"/>
        </w:numPr>
        <w:spacing w:after="0" w:line="240" w:lineRule="auto"/>
      </w:pPr>
      <w:r w:rsidRPr="002306C5">
        <w:t xml:space="preserve">Fan, </w:t>
      </w:r>
      <w:proofErr w:type="spellStart"/>
      <w:r w:rsidRPr="002306C5">
        <w:t>Linying</w:t>
      </w:r>
      <w:proofErr w:type="spellEnd"/>
      <w:r w:rsidRPr="002306C5">
        <w:t xml:space="preserve"> (Sophie), </w:t>
      </w:r>
      <w:proofErr w:type="spellStart"/>
      <w:r w:rsidRPr="002306C5">
        <w:rPr>
          <w:b/>
          <w:bCs/>
        </w:rPr>
        <w:t>Zhongqiang</w:t>
      </w:r>
      <w:proofErr w:type="spellEnd"/>
      <w:r w:rsidRPr="002306C5">
        <w:rPr>
          <w:b/>
          <w:bCs/>
        </w:rPr>
        <w:t xml:space="preserve"> (Tak) Huang</w:t>
      </w:r>
      <w:r w:rsidRPr="002306C5">
        <w:t xml:space="preserve">, Xing-Yu (Marcos) Chu, and Yuwei Jiang (2024), “Stick to My Guns: The Impact of Crowding on Consumers’ Responsiveness to Sale Promotions,” </w:t>
      </w:r>
      <w:r w:rsidRPr="002306C5">
        <w:rPr>
          <w:i/>
          <w:iCs/>
        </w:rPr>
        <w:t>Journal of the Academy of Marketing Science</w:t>
      </w:r>
      <w:r w:rsidRPr="002306C5">
        <w:t>, 52, 914–33.</w:t>
      </w:r>
    </w:p>
    <w:p w14:paraId="65995053" w14:textId="77777777" w:rsidR="00F7640C" w:rsidRPr="001E2B03" w:rsidRDefault="00F7640C" w:rsidP="00F7640C">
      <w:pPr>
        <w:spacing w:after="0" w:line="240" w:lineRule="auto"/>
        <w:rPr>
          <w:i/>
          <w:iCs/>
        </w:rPr>
      </w:pPr>
    </w:p>
    <w:p w14:paraId="03A4CFB0" w14:textId="39EEC799" w:rsidR="00F7640C" w:rsidRPr="00F7640C" w:rsidRDefault="00F7640C" w:rsidP="00F7640C">
      <w:pPr>
        <w:numPr>
          <w:ilvl w:val="0"/>
          <w:numId w:val="33"/>
        </w:numPr>
        <w:spacing w:after="0" w:line="240" w:lineRule="auto"/>
      </w:pPr>
      <w:r w:rsidRPr="00F7640C">
        <w:rPr>
          <w:b/>
          <w:bCs/>
        </w:rPr>
        <w:t xml:space="preserve">Jia, </w:t>
      </w:r>
      <w:proofErr w:type="spellStart"/>
      <w:r w:rsidRPr="00F7640C">
        <w:rPr>
          <w:b/>
          <w:bCs/>
        </w:rPr>
        <w:t>Yanli</w:t>
      </w:r>
      <w:proofErr w:type="spellEnd"/>
      <w:r w:rsidRPr="00160FA7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; </w:t>
      </w:r>
      <w:r w:rsidRPr="00F7640C">
        <w:t xml:space="preserve">Liu, </w:t>
      </w:r>
      <w:proofErr w:type="spellStart"/>
      <w:r w:rsidRPr="00F7640C">
        <w:t>Libo</w:t>
      </w:r>
      <w:proofErr w:type="spellEnd"/>
      <w:r w:rsidRPr="00F7640C">
        <w:t>; Lowry, Paul Benjamin (2024), “</w:t>
      </w:r>
      <w:r w:rsidRPr="00160FA7">
        <w:t xml:space="preserve">How do consumers make </w:t>
      </w:r>
      <w:proofErr w:type="spellStart"/>
      <w:r w:rsidRPr="00160FA7">
        <w:t>behavioural</w:t>
      </w:r>
      <w:proofErr w:type="spellEnd"/>
      <w:r w:rsidRPr="00160FA7">
        <w:t xml:space="preserve"> decisions on social commerce platforms? The interaction effect between </w:t>
      </w:r>
      <w:proofErr w:type="spellStart"/>
      <w:r w:rsidRPr="00160FA7">
        <w:t>behaviour</w:t>
      </w:r>
      <w:proofErr w:type="spellEnd"/>
      <w:r w:rsidRPr="00160FA7">
        <w:t xml:space="preserve"> visibility and social needs</w:t>
      </w:r>
      <w:r w:rsidRPr="00F7640C">
        <w:t>”</w:t>
      </w:r>
      <w:r>
        <w:rPr>
          <w:rFonts w:ascii="Arial" w:eastAsia="Times New Roman" w:hAnsi="Arial" w:cs="Arial"/>
          <w:color w:val="333333"/>
          <w:sz w:val="21"/>
          <w:szCs w:val="21"/>
        </w:rPr>
        <w:t>,</w:t>
      </w:r>
      <w:r>
        <w:t xml:space="preserve"> </w:t>
      </w:r>
      <w:r w:rsidRPr="004F0694">
        <w:rPr>
          <w:i/>
          <w:iCs/>
        </w:rPr>
        <w:t>Information Systems Journal,</w:t>
      </w:r>
      <w:r w:rsidRPr="004F0694">
        <w:rPr>
          <w:rFonts w:ascii="Arial" w:eastAsia="Times New Roman" w:hAnsi="Arial" w:cs="Arial"/>
          <w:color w:val="333333"/>
          <w:sz w:val="21"/>
          <w:szCs w:val="21"/>
        </w:rPr>
        <w:t>1350-1917,2024-02-08.</w:t>
      </w:r>
    </w:p>
    <w:p w14:paraId="339669BA" w14:textId="12190D11" w:rsidR="008C53A8" w:rsidRPr="002306C5" w:rsidRDefault="008C53A8" w:rsidP="00E82166">
      <w:pPr>
        <w:spacing w:after="0" w:line="240" w:lineRule="auto"/>
      </w:pPr>
    </w:p>
    <w:p w14:paraId="56A011DD" w14:textId="1662D3F5" w:rsidR="008C53A8" w:rsidRDefault="008C53A8" w:rsidP="008C53A8">
      <w:pPr>
        <w:numPr>
          <w:ilvl w:val="0"/>
          <w:numId w:val="3"/>
        </w:numPr>
        <w:spacing w:after="0" w:line="240" w:lineRule="auto"/>
        <w:rPr>
          <w:i/>
          <w:iCs/>
        </w:rPr>
      </w:pPr>
      <w:r w:rsidRPr="008C53A8">
        <w:t xml:space="preserve">Xianchi Dai, </w:t>
      </w:r>
      <w:r w:rsidRPr="00CC204F">
        <w:rPr>
          <w:b/>
          <w:bCs/>
        </w:rPr>
        <w:t>Kao Si</w:t>
      </w:r>
      <w:r w:rsidRPr="008C53A8">
        <w:t xml:space="preserve"> (2023),</w:t>
      </w:r>
      <w:r>
        <w:rPr>
          <w:rFonts w:ascii="Arial" w:hAnsi="Arial" w:cs="Arial"/>
          <w:color w:val="2E1A4C"/>
          <w:sz w:val="27"/>
          <w:szCs w:val="27"/>
        </w:rPr>
        <w:t xml:space="preserve"> </w:t>
      </w:r>
      <w:r w:rsidRPr="009E7C5A">
        <w:rPr>
          <w:rStyle w:val="Hyperlink"/>
          <w:color w:val="auto"/>
          <w:u w:val="none"/>
        </w:rPr>
        <w:t>“</w:t>
      </w:r>
      <w:hyperlink r:id="rId11" w:tgtFrame="_blank" w:history="1">
        <w:r w:rsidRPr="009E7C5A">
          <w:rPr>
            <w:rStyle w:val="Hyperlink"/>
            <w:color w:val="auto"/>
            <w:u w:val="none"/>
          </w:rPr>
          <w:t>The Fundamental Recruitment Error: Candidate-Recruiter Discrepancy in Their Relative Valuation of Innate Talent vs. Hard Work</w:t>
        </w:r>
      </w:hyperlink>
      <w:r w:rsidRPr="009E7C5A">
        <w:rPr>
          <w:rStyle w:val="Hyperlink"/>
          <w:color w:val="auto"/>
          <w:u w:val="none"/>
        </w:rPr>
        <w:t>,”</w:t>
      </w:r>
      <w:r w:rsidRPr="009E7C5A">
        <w:rPr>
          <w:rFonts w:ascii="Arial" w:hAnsi="Arial" w:cs="Arial"/>
          <w:sz w:val="27"/>
          <w:szCs w:val="27"/>
        </w:rPr>
        <w:t> </w:t>
      </w:r>
      <w:r w:rsidRPr="007C47CB">
        <w:rPr>
          <w:i/>
          <w:iCs/>
        </w:rPr>
        <w:t>Organization Science</w:t>
      </w:r>
      <w:r w:rsidRPr="008C53A8">
        <w:t>, </w:t>
      </w:r>
      <w:r w:rsidRPr="008C53A8">
        <w:rPr>
          <w:i/>
          <w:iCs/>
        </w:rPr>
        <w:t>35(1):215-231.</w:t>
      </w:r>
    </w:p>
    <w:p w14:paraId="686A1260" w14:textId="77777777" w:rsidR="00601B75" w:rsidRDefault="00601B75" w:rsidP="00601B75">
      <w:pPr>
        <w:spacing w:after="0" w:line="240" w:lineRule="auto"/>
        <w:ind w:left="720"/>
        <w:rPr>
          <w:i/>
          <w:iCs/>
        </w:rPr>
      </w:pPr>
    </w:p>
    <w:p w14:paraId="1A2FF8E1" w14:textId="254809C4" w:rsidR="00601B75" w:rsidRDefault="00601B75" w:rsidP="00601B75">
      <w:pPr>
        <w:numPr>
          <w:ilvl w:val="0"/>
          <w:numId w:val="3"/>
        </w:numPr>
        <w:spacing w:after="0" w:line="240" w:lineRule="auto"/>
      </w:pPr>
      <w:r w:rsidRPr="00B36133">
        <w:rPr>
          <w:b/>
          <w:bCs/>
        </w:rPr>
        <w:t xml:space="preserve">Si, Kao, </w:t>
      </w:r>
      <w:proofErr w:type="spellStart"/>
      <w:r w:rsidRPr="00B36133">
        <w:rPr>
          <w:b/>
          <w:bCs/>
        </w:rPr>
        <w:t>Yiwei</w:t>
      </w:r>
      <w:proofErr w:type="spellEnd"/>
      <w:r w:rsidRPr="00B36133">
        <w:rPr>
          <w:b/>
          <w:bCs/>
        </w:rPr>
        <w:t xml:space="preserve"> Li</w:t>
      </w:r>
      <w:r w:rsidRPr="00B36133">
        <w:t>, Chao Ma, and Feng Guo</w:t>
      </w:r>
      <w:r w:rsidR="007874A1">
        <w:rPr>
          <w:vertAlign w:val="superscript"/>
        </w:rPr>
        <w:t xml:space="preserve"> </w:t>
      </w:r>
      <w:r w:rsidRPr="00B36133">
        <w:t>(2023), “Affiliation Bias in Peer Review and the Gender Gap,” </w:t>
      </w:r>
      <w:r w:rsidRPr="00B36133">
        <w:rPr>
          <w:i/>
          <w:iCs/>
        </w:rPr>
        <w:t>Research Policy</w:t>
      </w:r>
      <w:r w:rsidRPr="00B36133">
        <w:t>, 52 (7), 104797.</w:t>
      </w:r>
    </w:p>
    <w:p w14:paraId="179BB9A6" w14:textId="77777777" w:rsidR="00601B75" w:rsidRDefault="00601B75" w:rsidP="00601B75">
      <w:pPr>
        <w:spacing w:after="0" w:line="240" w:lineRule="auto"/>
      </w:pPr>
    </w:p>
    <w:p w14:paraId="5066FE20" w14:textId="1AFF1172" w:rsidR="00601B75" w:rsidRDefault="00B22143" w:rsidP="00601B75">
      <w:pPr>
        <w:numPr>
          <w:ilvl w:val="0"/>
          <w:numId w:val="33"/>
        </w:numPr>
        <w:spacing w:after="0" w:line="240" w:lineRule="auto"/>
      </w:pPr>
      <w:r w:rsidRPr="00B22143">
        <w:t xml:space="preserve">Liang, </w:t>
      </w:r>
      <w:proofErr w:type="spellStart"/>
      <w:r w:rsidRPr="00B22143">
        <w:t>Yitian</w:t>
      </w:r>
      <w:proofErr w:type="spellEnd"/>
      <w:r w:rsidRPr="00B22143">
        <w:t xml:space="preserve"> (Sky), </w:t>
      </w:r>
      <w:proofErr w:type="spellStart"/>
      <w:r w:rsidRPr="00B22143">
        <w:rPr>
          <w:b/>
          <w:bCs/>
        </w:rPr>
        <w:t>Zhongqiang</w:t>
      </w:r>
      <w:proofErr w:type="spellEnd"/>
      <w:r w:rsidRPr="00B22143">
        <w:rPr>
          <w:b/>
          <w:bCs/>
        </w:rPr>
        <w:t xml:space="preserve"> (Tak) Huang</w:t>
      </w:r>
      <w:r w:rsidRPr="00B22143">
        <w:t xml:space="preserve">, and </w:t>
      </w:r>
      <w:r w:rsidRPr="00B22143">
        <w:rPr>
          <w:b/>
          <w:bCs/>
        </w:rPr>
        <w:t xml:space="preserve">Lei </w:t>
      </w:r>
      <w:proofErr w:type="spellStart"/>
      <w:r w:rsidRPr="00B22143">
        <w:rPr>
          <w:b/>
          <w:bCs/>
        </w:rPr>
        <w:t>Su</w:t>
      </w:r>
      <w:proofErr w:type="spellEnd"/>
      <w:r w:rsidRPr="00B22143">
        <w:t xml:space="preserve"> (2023), “Too Time-Crunched to Seek Variety: The Influence of Parenting Motivation on Consumer Variety Seeking,” </w:t>
      </w:r>
      <w:r w:rsidRPr="00B22143">
        <w:rPr>
          <w:i/>
          <w:iCs/>
        </w:rPr>
        <w:t>Journal of Marketing Research</w:t>
      </w:r>
      <w:r w:rsidRPr="00B22143">
        <w:t>, 60(4), 812–33. (Equal Authorship)</w:t>
      </w:r>
    </w:p>
    <w:p w14:paraId="464CFAFC" w14:textId="77777777" w:rsidR="00601B75" w:rsidRDefault="00601B75" w:rsidP="00601B75">
      <w:pPr>
        <w:spacing w:after="0" w:line="240" w:lineRule="auto"/>
        <w:ind w:left="720"/>
      </w:pPr>
    </w:p>
    <w:p w14:paraId="6F0257E9" w14:textId="1F7F2A66" w:rsidR="0004619A" w:rsidRDefault="00B22143" w:rsidP="0004619A">
      <w:pPr>
        <w:numPr>
          <w:ilvl w:val="0"/>
          <w:numId w:val="33"/>
        </w:numPr>
        <w:spacing w:after="0" w:line="240" w:lineRule="auto"/>
      </w:pPr>
      <w:r w:rsidRPr="00601B75">
        <w:t xml:space="preserve">Tang, </w:t>
      </w:r>
      <w:proofErr w:type="spellStart"/>
      <w:r w:rsidRPr="00601B75">
        <w:t>Yangyi</w:t>
      </w:r>
      <w:proofErr w:type="spellEnd"/>
      <w:r w:rsidRPr="00601B75">
        <w:t xml:space="preserve"> (Eric), </w:t>
      </w:r>
      <w:proofErr w:type="spellStart"/>
      <w:r w:rsidRPr="00601B75">
        <w:rPr>
          <w:b/>
          <w:bCs/>
        </w:rPr>
        <w:t>Zhongqiang</w:t>
      </w:r>
      <w:proofErr w:type="spellEnd"/>
      <w:r w:rsidRPr="00601B75">
        <w:rPr>
          <w:b/>
          <w:bCs/>
        </w:rPr>
        <w:t xml:space="preserve"> (Tak) Huang</w:t>
      </w:r>
      <w:r w:rsidRPr="00601B75">
        <w:t xml:space="preserve">, and </w:t>
      </w:r>
      <w:r w:rsidRPr="00601B75">
        <w:rPr>
          <w:b/>
          <w:bCs/>
        </w:rPr>
        <w:t xml:space="preserve">Lei </w:t>
      </w:r>
      <w:proofErr w:type="spellStart"/>
      <w:r w:rsidRPr="00601B75">
        <w:rPr>
          <w:b/>
          <w:bCs/>
        </w:rPr>
        <w:t>Su</w:t>
      </w:r>
      <w:proofErr w:type="spellEnd"/>
      <w:r w:rsidRPr="00601B75">
        <w:t xml:space="preserve"> (2023), “The Influence of Event-Time (vs. Clock-Time) Scheduling Style on Satiation,” </w:t>
      </w:r>
      <w:r w:rsidRPr="00601B75">
        <w:rPr>
          <w:i/>
          <w:iCs/>
        </w:rPr>
        <w:t>Journal of Consumer Psychology</w:t>
      </w:r>
      <w:r w:rsidRPr="00601B75">
        <w:t>, 33(1), 123-32. (Equal Authorship)</w:t>
      </w:r>
    </w:p>
    <w:p w14:paraId="6C8A54DB" w14:textId="3C8BA090" w:rsidR="0004619A" w:rsidRDefault="0004619A" w:rsidP="0004619A">
      <w:pPr>
        <w:spacing w:after="0" w:line="240" w:lineRule="auto"/>
      </w:pPr>
    </w:p>
    <w:p w14:paraId="539B8948" w14:textId="77777777" w:rsidR="006B4394" w:rsidRDefault="006B4394" w:rsidP="0004619A">
      <w:pPr>
        <w:spacing w:after="0" w:line="240" w:lineRule="auto"/>
      </w:pPr>
    </w:p>
    <w:p w14:paraId="00550215" w14:textId="6778EB85" w:rsidR="002306C5" w:rsidRPr="00347433" w:rsidRDefault="0004619A" w:rsidP="00347433">
      <w:pPr>
        <w:numPr>
          <w:ilvl w:val="0"/>
          <w:numId w:val="33"/>
        </w:numPr>
        <w:spacing w:after="0" w:line="240" w:lineRule="auto"/>
      </w:pPr>
      <w:r w:rsidRPr="007D3F7D">
        <w:rPr>
          <w:b/>
          <w:bCs/>
        </w:rPr>
        <w:t xml:space="preserve">Sun, </w:t>
      </w:r>
      <w:proofErr w:type="spellStart"/>
      <w:r w:rsidRPr="007D3F7D">
        <w:rPr>
          <w:b/>
          <w:bCs/>
        </w:rPr>
        <w:t>Yixia</w:t>
      </w:r>
      <w:proofErr w:type="spellEnd"/>
      <w:r w:rsidRPr="007D3F7D">
        <w:t xml:space="preserve">, </w:t>
      </w:r>
      <w:proofErr w:type="spellStart"/>
      <w:r w:rsidRPr="007D3F7D">
        <w:t>Xuehua</w:t>
      </w:r>
      <w:proofErr w:type="spellEnd"/>
      <w:r w:rsidRPr="007D3F7D">
        <w:t xml:space="preserve"> Wang, </w:t>
      </w:r>
      <w:proofErr w:type="spellStart"/>
      <w:r w:rsidRPr="007D3F7D">
        <w:t>Joandrea</w:t>
      </w:r>
      <w:proofErr w:type="spellEnd"/>
      <w:r w:rsidRPr="007D3F7D">
        <w:t xml:space="preserve"> </w:t>
      </w:r>
      <w:proofErr w:type="spellStart"/>
      <w:r w:rsidRPr="007D3F7D">
        <w:t>Hoegg</w:t>
      </w:r>
      <w:proofErr w:type="spellEnd"/>
      <w:r w:rsidRPr="007D3F7D">
        <w:t>, and Darren Dahl (202</w:t>
      </w:r>
      <w:r>
        <w:t>3</w:t>
      </w:r>
      <w:r w:rsidRPr="007D3F7D">
        <w:t>) “How Consumers Respond to Embarrassing Service Encounters: A Dehumanization Perspective,” </w:t>
      </w:r>
      <w:r w:rsidRPr="007D3F7D">
        <w:rPr>
          <w:i/>
          <w:iCs/>
        </w:rPr>
        <w:t>Journal of Marketing Research</w:t>
      </w:r>
      <w:r>
        <w:rPr>
          <w:i/>
          <w:iCs/>
        </w:rPr>
        <w:t xml:space="preserve">, </w:t>
      </w:r>
      <w:r w:rsidRPr="00DF596A">
        <w:t xml:space="preserve">Vol.60 (4), </w:t>
      </w:r>
      <w:r w:rsidR="00F0659D">
        <w:t>p.</w:t>
      </w:r>
      <w:r w:rsidRPr="00DF596A">
        <w:t>646-664</w:t>
      </w:r>
      <w:r w:rsidRPr="00A750C4">
        <w:rPr>
          <w:i/>
          <w:iCs/>
        </w:rPr>
        <w:t>.</w:t>
      </w:r>
    </w:p>
    <w:p w14:paraId="5B3C1CB2" w14:textId="77777777" w:rsidR="002306C5" w:rsidRDefault="002306C5" w:rsidP="002306C5">
      <w:pPr>
        <w:spacing w:after="0" w:line="240" w:lineRule="auto"/>
        <w:ind w:left="720"/>
        <w:rPr>
          <w:i/>
          <w:iCs/>
        </w:rPr>
      </w:pPr>
    </w:p>
    <w:p w14:paraId="4E31AC48" w14:textId="5B43287D" w:rsidR="002306C5" w:rsidRDefault="002306C5" w:rsidP="002306C5">
      <w:pPr>
        <w:numPr>
          <w:ilvl w:val="0"/>
          <w:numId w:val="33"/>
        </w:numPr>
        <w:spacing w:after="0" w:line="240" w:lineRule="auto"/>
        <w:rPr>
          <w:i/>
          <w:iCs/>
        </w:rPr>
      </w:pPr>
      <w:r w:rsidRPr="002306C5">
        <w:rPr>
          <w:rStyle w:val="Hyperlink"/>
          <w:color w:val="auto"/>
          <w:u w:val="none"/>
        </w:rPr>
        <w:t xml:space="preserve">Jun, Ouyang; </w:t>
      </w:r>
      <w:r w:rsidRPr="002306C5">
        <w:rPr>
          <w:rStyle w:val="Hyperlink"/>
          <w:b/>
          <w:bCs/>
          <w:color w:val="auto"/>
          <w:u w:val="none"/>
        </w:rPr>
        <w:t xml:space="preserve">Jia, </w:t>
      </w:r>
      <w:proofErr w:type="spellStart"/>
      <w:r w:rsidRPr="002306C5">
        <w:rPr>
          <w:rStyle w:val="Hyperlink"/>
          <w:b/>
          <w:bCs/>
          <w:color w:val="auto"/>
          <w:u w:val="none"/>
        </w:rPr>
        <w:t>Yanli</w:t>
      </w:r>
      <w:proofErr w:type="spellEnd"/>
      <w:r w:rsidRPr="002306C5">
        <w:rPr>
          <w:rStyle w:val="Hyperlink"/>
          <w:color w:val="auto"/>
          <w:u w:val="none"/>
        </w:rPr>
        <w:t xml:space="preserve">; Guo, </w:t>
      </w:r>
      <w:proofErr w:type="spellStart"/>
      <w:r w:rsidRPr="002306C5">
        <w:rPr>
          <w:rStyle w:val="Hyperlink"/>
          <w:color w:val="auto"/>
          <w:u w:val="none"/>
        </w:rPr>
        <w:t>Qiang</w:t>
      </w:r>
      <w:proofErr w:type="spellEnd"/>
      <w:r w:rsidRPr="002306C5">
        <w:rPr>
          <w:rStyle w:val="Hyperlink"/>
          <w:color w:val="auto"/>
          <w:u w:val="none"/>
        </w:rPr>
        <w:t xml:space="preserve"> (2023), “Do Visual Perspectives Matter? The "Matching" Between Visual Perspectives and Psychological Distance Improves Hotel Evaluations”,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2306C5">
        <w:rPr>
          <w:i/>
          <w:iCs/>
        </w:rPr>
        <w:t>Cornell Hospitality Quarterly,</w:t>
      </w:r>
      <w:r>
        <w:rPr>
          <w:i/>
          <w:iCs/>
        </w:rPr>
        <w:t xml:space="preserve"> </w:t>
      </w:r>
      <w:r w:rsidRPr="002306C5">
        <w:t>1938-9655,2023-11-30</w:t>
      </w:r>
      <w:r w:rsidRPr="002306C5">
        <w:rPr>
          <w:i/>
          <w:iCs/>
        </w:rPr>
        <w:t>.</w:t>
      </w:r>
    </w:p>
    <w:p w14:paraId="65381556" w14:textId="77777777" w:rsidR="008C53A8" w:rsidRPr="008C53A8" w:rsidRDefault="008C53A8" w:rsidP="00601B75">
      <w:pPr>
        <w:spacing w:after="0" w:line="240" w:lineRule="auto"/>
        <w:rPr>
          <w:i/>
          <w:iCs/>
        </w:rPr>
      </w:pPr>
    </w:p>
    <w:p w14:paraId="7EE2184F" w14:textId="07DD06D7" w:rsidR="008C53A8" w:rsidRDefault="008C53A8" w:rsidP="008C53A8">
      <w:pPr>
        <w:numPr>
          <w:ilvl w:val="0"/>
          <w:numId w:val="4"/>
        </w:numPr>
        <w:spacing w:after="0" w:line="240" w:lineRule="auto"/>
      </w:pPr>
      <w:r w:rsidRPr="00CC204F">
        <w:rPr>
          <w:b/>
          <w:bCs/>
        </w:rPr>
        <w:t>Kao Si</w:t>
      </w:r>
      <w:r w:rsidRPr="008C53A8">
        <w:t xml:space="preserve"> and Xianchi Dai (2022), </w:t>
      </w:r>
      <w:r w:rsidRPr="009E7C5A">
        <w:rPr>
          <w:rStyle w:val="Hyperlink"/>
          <w:color w:val="auto"/>
          <w:u w:val="none"/>
        </w:rPr>
        <w:t>“</w:t>
      </w:r>
      <w:hyperlink r:id="rId12" w:tgtFrame="_blank" w:history="1">
        <w:r w:rsidRPr="009E7C5A">
          <w:rPr>
            <w:rStyle w:val="Hyperlink"/>
            <w:color w:val="auto"/>
            <w:u w:val="none"/>
          </w:rPr>
          <w:t>The Memory-Search Frame Effect: Impacts on Consumers’ Retrieval and Evaluation of Consumption Experiences</w:t>
        </w:r>
      </w:hyperlink>
      <w:r w:rsidRPr="009E7C5A">
        <w:rPr>
          <w:rStyle w:val="Hyperlink"/>
          <w:color w:val="auto"/>
          <w:u w:val="none"/>
        </w:rPr>
        <w:t>,”</w:t>
      </w:r>
      <w:r>
        <w:rPr>
          <w:rStyle w:val="Emphasis"/>
          <w:rFonts w:ascii="Arial" w:hAnsi="Arial" w:cs="Arial"/>
          <w:color w:val="2E1A4C"/>
          <w:sz w:val="27"/>
          <w:szCs w:val="27"/>
        </w:rPr>
        <w:t> </w:t>
      </w:r>
      <w:r w:rsidRPr="007C47CB">
        <w:rPr>
          <w:i/>
          <w:iCs/>
        </w:rPr>
        <w:t>Marketing Letters</w:t>
      </w:r>
      <w:r w:rsidRPr="008C53A8">
        <w:rPr>
          <w:i/>
          <w:iCs/>
        </w:rPr>
        <w:t xml:space="preserve">, </w:t>
      </w:r>
      <w:r w:rsidRPr="008C53A8">
        <w:t>33 (March), 5-17. (Lead article)</w:t>
      </w:r>
    </w:p>
    <w:p w14:paraId="455C1310" w14:textId="77777777" w:rsidR="00FC4814" w:rsidRDefault="00FC4814" w:rsidP="00FC4814">
      <w:pPr>
        <w:spacing w:after="0" w:line="240" w:lineRule="auto"/>
        <w:ind w:left="720"/>
      </w:pPr>
    </w:p>
    <w:p w14:paraId="2707BE4B" w14:textId="77777777" w:rsidR="00FC4814" w:rsidRPr="00532135" w:rsidRDefault="00FC4814" w:rsidP="00FC4814">
      <w:pPr>
        <w:numPr>
          <w:ilvl w:val="0"/>
          <w:numId w:val="26"/>
        </w:numPr>
        <w:spacing w:after="0" w:line="240" w:lineRule="auto"/>
        <w:rPr>
          <w:i/>
          <w:iCs/>
        </w:rPr>
      </w:pPr>
      <w:r w:rsidRPr="00FD108C">
        <w:rPr>
          <w:b/>
          <w:bCs/>
        </w:rPr>
        <w:t>Elisa K. Chan</w:t>
      </w:r>
      <w:r w:rsidRPr="00FD108C">
        <w:t xml:space="preserve">, </w:t>
      </w:r>
      <w:r w:rsidRPr="00FD108C">
        <w:rPr>
          <w:b/>
          <w:bCs/>
        </w:rPr>
        <w:t>Lisa C. Wan</w:t>
      </w:r>
      <w:r w:rsidRPr="00FD108C">
        <w:t>, Xiao (Shannon) Yi (2022),</w:t>
      </w:r>
      <w:r w:rsidRPr="00FD108C">
        <w:rPr>
          <w:rFonts w:ascii="Arial" w:eastAsia="Times New Roman" w:hAnsi="Arial" w:cs="Arial"/>
          <w:color w:val="2E1A4C"/>
          <w:sz w:val="27"/>
          <w:szCs w:val="27"/>
        </w:rPr>
        <w:t xml:space="preserve"> </w:t>
      </w:r>
      <w:r w:rsidRPr="00FD108C">
        <w:rPr>
          <w:rStyle w:val="Hyperlink"/>
          <w:color w:val="auto"/>
          <w:u w:val="none"/>
        </w:rPr>
        <w:t>“Smart Technology vs. Embarrassed Human: The Inhibiting Effect of Anticipated Technology Embarrassment,”</w:t>
      </w:r>
      <w:r w:rsidRPr="00FD108C">
        <w:rPr>
          <w:rFonts w:ascii="Arial" w:eastAsia="Times New Roman" w:hAnsi="Arial" w:cs="Arial"/>
          <w:sz w:val="27"/>
          <w:szCs w:val="27"/>
        </w:rPr>
        <w:t> </w:t>
      </w:r>
      <w:r w:rsidRPr="00FD108C">
        <w:rPr>
          <w:i/>
          <w:iCs/>
        </w:rPr>
        <w:t xml:space="preserve">Annals of Tourism Research, </w:t>
      </w:r>
      <w:r w:rsidRPr="00FD108C">
        <w:t>97, 103494.</w:t>
      </w:r>
    </w:p>
    <w:p w14:paraId="332F2EAD" w14:textId="77777777" w:rsidR="00FC4814" w:rsidRDefault="00FC4814" w:rsidP="00E52A74">
      <w:pPr>
        <w:spacing w:after="0" w:line="240" w:lineRule="auto"/>
        <w:rPr>
          <w:i/>
          <w:iCs/>
        </w:rPr>
      </w:pPr>
    </w:p>
    <w:p w14:paraId="341E7B57" w14:textId="77777777" w:rsidR="00FC4814" w:rsidRPr="004438D3" w:rsidRDefault="00FC4814" w:rsidP="00FC4814">
      <w:pPr>
        <w:numPr>
          <w:ilvl w:val="0"/>
          <w:numId w:val="29"/>
        </w:numPr>
        <w:spacing w:after="0" w:line="240" w:lineRule="auto"/>
      </w:pPr>
      <w:r w:rsidRPr="004438D3">
        <w:rPr>
          <w:b/>
          <w:bCs/>
        </w:rPr>
        <w:t xml:space="preserve">Jia, </w:t>
      </w:r>
      <w:proofErr w:type="spellStart"/>
      <w:r w:rsidRPr="004438D3">
        <w:rPr>
          <w:b/>
          <w:bCs/>
        </w:rPr>
        <w:t>Yanli</w:t>
      </w:r>
      <w:proofErr w:type="spellEnd"/>
      <w:r w:rsidRPr="004438D3">
        <w:t xml:space="preserve">; </w:t>
      </w:r>
      <w:proofErr w:type="spellStart"/>
      <w:r w:rsidRPr="004438D3">
        <w:t>Wyer</w:t>
      </w:r>
      <w:proofErr w:type="spellEnd"/>
      <w:r w:rsidRPr="004438D3">
        <w:t>, Robert S. (2022), “The effect of control deprivation on consumers' adoption of no-pain, no-gain principle”</w:t>
      </w:r>
      <w:r w:rsidRPr="004438D3">
        <w:rPr>
          <w:i/>
          <w:iCs/>
        </w:rPr>
        <w:t xml:space="preserve"> International Journal of Research in Marketing, </w:t>
      </w:r>
      <w:r w:rsidRPr="004438D3">
        <w:t>0167-8116,2022-09.</w:t>
      </w:r>
    </w:p>
    <w:p w14:paraId="3EAF9986" w14:textId="77777777" w:rsidR="00FC4814" w:rsidRDefault="00FC4814" w:rsidP="0004619A">
      <w:pPr>
        <w:spacing w:after="0" w:line="240" w:lineRule="auto"/>
      </w:pPr>
    </w:p>
    <w:p w14:paraId="71A185B0" w14:textId="307B26DE" w:rsidR="00FC4814" w:rsidRDefault="00FC4814" w:rsidP="00FC4814">
      <w:pPr>
        <w:numPr>
          <w:ilvl w:val="0"/>
          <w:numId w:val="29"/>
        </w:numPr>
        <w:spacing w:after="0" w:line="240" w:lineRule="auto"/>
        <w:rPr>
          <w:i/>
          <w:iCs/>
        </w:rPr>
      </w:pPr>
      <w:r w:rsidRPr="001125FB">
        <w:t xml:space="preserve">Fine Leung, Fang Gu, </w:t>
      </w:r>
      <w:proofErr w:type="spellStart"/>
      <w:r w:rsidRPr="001125FB">
        <w:rPr>
          <w:b/>
          <w:bCs/>
        </w:rPr>
        <w:t>Yiwei</w:t>
      </w:r>
      <w:proofErr w:type="spellEnd"/>
      <w:r w:rsidRPr="001125FB">
        <w:rPr>
          <w:b/>
          <w:bCs/>
        </w:rPr>
        <w:t xml:space="preserve"> Li</w:t>
      </w:r>
      <w:r w:rsidRPr="001125FB">
        <w:t xml:space="preserve">, Jonathan Zhang, and Robert </w:t>
      </w:r>
      <w:proofErr w:type="spellStart"/>
      <w:r w:rsidRPr="001125FB">
        <w:t>Palmatier</w:t>
      </w:r>
      <w:proofErr w:type="spellEnd"/>
      <w:r w:rsidRPr="001125FB">
        <w:t xml:space="preserve"> (2022), </w:t>
      </w:r>
      <w:hyperlink r:id="rId13" w:history="1">
        <w:r w:rsidRPr="001125FB">
          <w:rPr>
            <w:rStyle w:val="Hyperlink"/>
            <w:color w:val="auto"/>
            <w:u w:val="none"/>
          </w:rPr>
          <w:t>“Influencer Marketing Effectiveness”</w:t>
        </w:r>
      </w:hyperlink>
      <w:r w:rsidRPr="001125FB">
        <w:rPr>
          <w:i/>
          <w:iCs/>
        </w:rPr>
        <w:t>, Journal of Marketing, 86(6), 93-115</w:t>
      </w:r>
    </w:p>
    <w:p w14:paraId="7F8EEAC3" w14:textId="77777777" w:rsidR="00FC4814" w:rsidRPr="001125FB" w:rsidRDefault="00FC4814" w:rsidP="00FC4814">
      <w:pPr>
        <w:spacing w:after="0" w:line="240" w:lineRule="auto"/>
        <w:ind w:left="720"/>
        <w:rPr>
          <w:i/>
          <w:iCs/>
        </w:rPr>
      </w:pPr>
    </w:p>
    <w:p w14:paraId="034CB2FC" w14:textId="5C9F544E" w:rsidR="00FC4814" w:rsidRDefault="00FC4814" w:rsidP="00FC4814">
      <w:pPr>
        <w:pStyle w:val="Style1"/>
        <w:numPr>
          <w:ilvl w:val="0"/>
          <w:numId w:val="29"/>
        </w:numPr>
        <w:rPr>
          <w:i w:val="0"/>
          <w:iCs w:val="0"/>
        </w:rPr>
      </w:pPr>
      <w:r w:rsidRPr="00616699">
        <w:rPr>
          <w:i w:val="0"/>
          <w:iCs w:val="0"/>
        </w:rPr>
        <w:t xml:space="preserve">Yin, </w:t>
      </w:r>
      <w:proofErr w:type="spellStart"/>
      <w:r w:rsidRPr="00616699">
        <w:rPr>
          <w:i w:val="0"/>
          <w:iCs w:val="0"/>
        </w:rPr>
        <w:t>Yunlu</w:t>
      </w:r>
      <w:proofErr w:type="spellEnd"/>
      <w:r w:rsidRPr="00616699">
        <w:rPr>
          <w:i w:val="0"/>
          <w:iCs w:val="0"/>
        </w:rPr>
        <w:t xml:space="preserve"> and </w:t>
      </w:r>
      <w:proofErr w:type="spellStart"/>
      <w:r w:rsidRPr="00616699">
        <w:rPr>
          <w:b/>
          <w:bCs/>
          <w:i w:val="0"/>
          <w:iCs w:val="0"/>
        </w:rPr>
        <w:t>Zhongqiang</w:t>
      </w:r>
      <w:proofErr w:type="spellEnd"/>
      <w:r w:rsidRPr="00616699">
        <w:rPr>
          <w:b/>
          <w:bCs/>
          <w:i w:val="0"/>
          <w:iCs w:val="0"/>
        </w:rPr>
        <w:t xml:space="preserve"> (Tak) Huang</w:t>
      </w:r>
      <w:r w:rsidRPr="00616699">
        <w:rPr>
          <w:i w:val="0"/>
          <w:iCs w:val="0"/>
        </w:rPr>
        <w:t xml:space="preserve"> (2022), “Social-Jetlagged Consumers and Decreased Conspicuous Consumption,” </w:t>
      </w:r>
      <w:r w:rsidRPr="00616699">
        <w:t>Journal of Consumer Research</w:t>
      </w:r>
      <w:r w:rsidRPr="00616699">
        <w:rPr>
          <w:i w:val="0"/>
          <w:iCs w:val="0"/>
        </w:rPr>
        <w:t>, 49(4), 616–33. (Equal Authorship)</w:t>
      </w:r>
    </w:p>
    <w:p w14:paraId="3CCAD3A5" w14:textId="77777777" w:rsidR="00CC204F" w:rsidRPr="00CC204F" w:rsidRDefault="00CC204F" w:rsidP="00347433">
      <w:pPr>
        <w:spacing w:after="0" w:line="240" w:lineRule="auto"/>
      </w:pPr>
    </w:p>
    <w:p w14:paraId="72D7AADB" w14:textId="472AAFBD" w:rsidR="002D643F" w:rsidRDefault="002D643F" w:rsidP="00EE6917">
      <w:pPr>
        <w:numPr>
          <w:ilvl w:val="0"/>
          <w:numId w:val="8"/>
        </w:numPr>
        <w:spacing w:after="0" w:line="240" w:lineRule="auto"/>
        <w:rPr>
          <w:i/>
          <w:iCs/>
        </w:rPr>
      </w:pPr>
      <w:r w:rsidRPr="002D643F">
        <w:rPr>
          <w:b/>
          <w:bCs/>
        </w:rPr>
        <w:t xml:space="preserve">Chen, </w:t>
      </w:r>
      <w:proofErr w:type="spellStart"/>
      <w:r w:rsidRPr="002D643F">
        <w:rPr>
          <w:b/>
          <w:bCs/>
        </w:rPr>
        <w:t>Yunqing</w:t>
      </w:r>
      <w:proofErr w:type="spellEnd"/>
      <w:r w:rsidRPr="002D643F">
        <w:t xml:space="preserve"> and Leilei Gao (2021),</w:t>
      </w:r>
      <w:r>
        <w:rPr>
          <w:rFonts w:ascii="Arial" w:hAnsi="Arial" w:cs="Arial"/>
          <w:color w:val="2E1A4C"/>
          <w:sz w:val="27"/>
          <w:szCs w:val="27"/>
        </w:rPr>
        <w:t xml:space="preserve"> </w:t>
      </w:r>
      <w:r w:rsidRPr="009E7C5A">
        <w:rPr>
          <w:rStyle w:val="Hyperlink"/>
          <w:color w:val="auto"/>
          <w:u w:val="none"/>
        </w:rPr>
        <w:t>“</w:t>
      </w:r>
      <w:hyperlink r:id="rId14" w:history="1">
        <w:r w:rsidRPr="009E7C5A">
          <w:rPr>
            <w:rStyle w:val="Hyperlink"/>
            <w:color w:val="auto"/>
            <w:u w:val="none"/>
          </w:rPr>
          <w:t>The Identified Donor Effect: Disclosure of the Donor’s Name Shapes the Recipient’s Behavior</w:t>
        </w:r>
      </w:hyperlink>
      <w:r w:rsidRPr="009E7C5A">
        <w:rPr>
          <w:rStyle w:val="Hyperlink"/>
          <w:color w:val="auto"/>
          <w:u w:val="none"/>
        </w:rPr>
        <w:t>,”</w:t>
      </w:r>
      <w:r w:rsidRPr="009E7C5A">
        <w:rPr>
          <w:rFonts w:ascii="Arial" w:hAnsi="Arial" w:cs="Arial"/>
          <w:sz w:val="27"/>
          <w:szCs w:val="27"/>
        </w:rPr>
        <w:t> </w:t>
      </w:r>
      <w:r w:rsidRPr="002D643F">
        <w:rPr>
          <w:i/>
          <w:iCs/>
        </w:rPr>
        <w:t>Journal of Consumer Psychology.</w:t>
      </w:r>
    </w:p>
    <w:p w14:paraId="4BA4CBF0" w14:textId="77777777" w:rsidR="007B1ED5" w:rsidRDefault="007B1ED5" w:rsidP="007B1ED5">
      <w:pPr>
        <w:spacing w:after="0" w:line="240" w:lineRule="auto"/>
        <w:ind w:left="720"/>
        <w:rPr>
          <w:i/>
          <w:iCs/>
        </w:rPr>
      </w:pPr>
    </w:p>
    <w:p w14:paraId="42454800" w14:textId="4F48CD73" w:rsidR="007B1ED5" w:rsidRPr="007B1ED5" w:rsidRDefault="007B1ED5" w:rsidP="007B1ED5">
      <w:pPr>
        <w:numPr>
          <w:ilvl w:val="0"/>
          <w:numId w:val="8"/>
        </w:numPr>
        <w:spacing w:after="0" w:line="240" w:lineRule="auto"/>
        <w:rPr>
          <w:i/>
          <w:iCs/>
        </w:rPr>
      </w:pPr>
      <w:proofErr w:type="spellStart"/>
      <w:r w:rsidRPr="009E7C5A">
        <w:rPr>
          <w:b/>
          <w:bCs/>
        </w:rPr>
        <w:t>Yuho</w:t>
      </w:r>
      <w:proofErr w:type="spellEnd"/>
      <w:r w:rsidRPr="009E7C5A">
        <w:rPr>
          <w:b/>
          <w:bCs/>
        </w:rPr>
        <w:t xml:space="preserve"> Chung</w:t>
      </w:r>
      <w:r w:rsidRPr="009E7C5A">
        <w:t xml:space="preserve">, </w:t>
      </w:r>
      <w:proofErr w:type="spellStart"/>
      <w:r w:rsidRPr="009E7C5A">
        <w:rPr>
          <w:b/>
          <w:bCs/>
        </w:rPr>
        <w:t>Yiwei</w:t>
      </w:r>
      <w:proofErr w:type="spellEnd"/>
      <w:r w:rsidRPr="009E7C5A">
        <w:rPr>
          <w:b/>
          <w:bCs/>
        </w:rPr>
        <w:t xml:space="preserve"> Li</w:t>
      </w:r>
      <w:r w:rsidRPr="009E7C5A">
        <w:t xml:space="preserve">, and </w:t>
      </w:r>
      <w:proofErr w:type="spellStart"/>
      <w:r w:rsidRPr="009E7C5A">
        <w:t>Jianmin</w:t>
      </w:r>
      <w:proofErr w:type="spellEnd"/>
      <w:r w:rsidRPr="009E7C5A">
        <w:t xml:space="preserve"> Jia (2021), "</w:t>
      </w:r>
      <w:r w:rsidRPr="009E7C5A">
        <w:rPr>
          <w:rStyle w:val="Hyperlink"/>
          <w:color w:val="auto"/>
          <w:u w:val="none"/>
        </w:rPr>
        <w:t>Exploring Embeddedness, Centrality, and Social Influence on Backer Behavior: The Role of Backer Networks in Crowdfunding",</w:t>
      </w:r>
      <w:r w:rsidRPr="00FC4814">
        <w:rPr>
          <w:rStyle w:val="Hyperlink"/>
          <w:color w:val="auto"/>
          <w:u w:val="none"/>
        </w:rPr>
        <w:t xml:space="preserve"> </w:t>
      </w:r>
      <w:r w:rsidRPr="009E7C5A">
        <w:rPr>
          <w:i/>
          <w:iCs/>
        </w:rPr>
        <w:t>The Journal of the Academy of Marketing Science, E-pub ahead of print.</w:t>
      </w:r>
    </w:p>
    <w:p w14:paraId="33CF9069" w14:textId="77777777" w:rsidR="00FC4814" w:rsidRPr="00FC4814" w:rsidRDefault="00FC4814" w:rsidP="00C1646E">
      <w:pPr>
        <w:spacing w:after="0" w:line="240" w:lineRule="auto"/>
        <w:rPr>
          <w:i/>
          <w:iCs/>
        </w:rPr>
      </w:pPr>
    </w:p>
    <w:p w14:paraId="2AF97AD0" w14:textId="2101DEE1" w:rsidR="00A750C4" w:rsidRDefault="00435720" w:rsidP="00FC4814">
      <w:pPr>
        <w:numPr>
          <w:ilvl w:val="0"/>
          <w:numId w:val="33"/>
        </w:numPr>
        <w:spacing w:after="0" w:line="240" w:lineRule="auto"/>
      </w:pPr>
      <w:r w:rsidRPr="00435720">
        <w:rPr>
          <w:b/>
          <w:bCs/>
        </w:rPr>
        <w:t xml:space="preserve">Jia, </w:t>
      </w:r>
      <w:proofErr w:type="spellStart"/>
      <w:r w:rsidRPr="00435720">
        <w:rPr>
          <w:b/>
          <w:bCs/>
        </w:rPr>
        <w:t>Yanli</w:t>
      </w:r>
      <w:proofErr w:type="spellEnd"/>
      <w:r w:rsidRPr="00435720">
        <w:t xml:space="preserve">; Ouyang, Jun; Guo, </w:t>
      </w:r>
      <w:proofErr w:type="spellStart"/>
      <w:r w:rsidRPr="00435720">
        <w:t>Qiang</w:t>
      </w:r>
      <w:proofErr w:type="spellEnd"/>
      <w:r>
        <w:t xml:space="preserve"> (2021), </w:t>
      </w:r>
      <w:r w:rsidRPr="00435720">
        <w:rPr>
          <w:b/>
          <w:bCs/>
        </w:rPr>
        <w:t>“</w:t>
      </w:r>
      <w:r w:rsidRPr="00435720">
        <w:rPr>
          <w:rStyle w:val="Strong"/>
          <w:rFonts w:ascii="Arial" w:hAnsi="Arial" w:cs="Arial"/>
          <w:b w:val="0"/>
          <w:bCs w:val="0"/>
          <w:color w:val="333333"/>
          <w:sz w:val="21"/>
          <w:szCs w:val="21"/>
          <w:shd w:val="clear" w:color="auto" w:fill="FFFFFF"/>
        </w:rPr>
        <w:t>When rich pictorial information backfires: The interactive effects of pictures and psychological distance on evaluations of tourism products</w:t>
      </w:r>
      <w:r>
        <w:t xml:space="preserve">” </w:t>
      </w:r>
      <w:r w:rsidRPr="00435720">
        <w:rPr>
          <w:i/>
          <w:iCs/>
        </w:rPr>
        <w:t>Tourism Management</w:t>
      </w:r>
      <w:r w:rsidRPr="00435720">
        <w:t>,</w:t>
      </w:r>
      <w:r>
        <w:t xml:space="preserve"> </w:t>
      </w:r>
      <w:r w:rsidRPr="00435720">
        <w:t>0261-5177,2021-08.</w:t>
      </w:r>
    </w:p>
    <w:p w14:paraId="5FD02EE2" w14:textId="77777777" w:rsidR="00FC4814" w:rsidRDefault="00FC4814" w:rsidP="00FC4814">
      <w:pPr>
        <w:spacing w:after="0" w:line="240" w:lineRule="auto"/>
      </w:pPr>
    </w:p>
    <w:p w14:paraId="19EBC45F" w14:textId="44EB3866" w:rsidR="00FC4814" w:rsidRDefault="00A750C4" w:rsidP="00FC4814">
      <w:pPr>
        <w:numPr>
          <w:ilvl w:val="0"/>
          <w:numId w:val="33"/>
        </w:numPr>
        <w:spacing w:after="0" w:line="240" w:lineRule="auto"/>
      </w:pPr>
      <w:r w:rsidRPr="00A750C4">
        <w:t xml:space="preserve">Wang, </w:t>
      </w:r>
      <w:proofErr w:type="spellStart"/>
      <w:r w:rsidRPr="00A750C4">
        <w:t>Xuehua</w:t>
      </w:r>
      <w:proofErr w:type="spellEnd"/>
      <w:r w:rsidRPr="00A750C4">
        <w:t>, </w:t>
      </w:r>
      <w:proofErr w:type="spellStart"/>
      <w:r w:rsidRPr="00A750C4">
        <w:rPr>
          <w:b/>
          <w:bCs/>
        </w:rPr>
        <w:t>Yixia</w:t>
      </w:r>
      <w:proofErr w:type="spellEnd"/>
      <w:r w:rsidRPr="00A750C4">
        <w:rPr>
          <w:b/>
          <w:bCs/>
        </w:rPr>
        <w:t xml:space="preserve"> Sun</w:t>
      </w:r>
      <w:r w:rsidRPr="00A750C4">
        <w:t>, and Thomas Kramer (2021), “Ritualistic Consumption Decreases Loneliness by Increasing Meaning,” </w:t>
      </w:r>
      <w:r w:rsidRPr="00A750C4">
        <w:rPr>
          <w:i/>
          <w:iCs/>
        </w:rPr>
        <w:t>Journal of Marketing </w:t>
      </w:r>
      <w:r w:rsidRPr="00A750C4">
        <w:t>Research</w:t>
      </w:r>
      <w:r w:rsidRPr="00A750C4">
        <w:rPr>
          <w:i/>
          <w:iCs/>
        </w:rPr>
        <w:t>, </w:t>
      </w:r>
      <w:r w:rsidRPr="00A750C4">
        <w:t>58(2), 282-298.</w:t>
      </w:r>
    </w:p>
    <w:p w14:paraId="21AA0BA2" w14:textId="77777777" w:rsidR="00FC4814" w:rsidRPr="00FC4814" w:rsidRDefault="00FC4814" w:rsidP="00FC4814">
      <w:pPr>
        <w:spacing w:after="0" w:line="240" w:lineRule="auto"/>
      </w:pPr>
    </w:p>
    <w:p w14:paraId="494776BB" w14:textId="65DED5C4" w:rsidR="00FC4814" w:rsidRDefault="00FC4814" w:rsidP="00FC4814">
      <w:pPr>
        <w:numPr>
          <w:ilvl w:val="0"/>
          <w:numId w:val="33"/>
        </w:numPr>
        <w:spacing w:after="0" w:line="240" w:lineRule="auto"/>
      </w:pPr>
      <w:r w:rsidRPr="00FC4814">
        <w:rPr>
          <w:b/>
          <w:bCs/>
        </w:rPr>
        <w:t>Huang, F.</w:t>
      </w:r>
      <w:r w:rsidRPr="00FC4814">
        <w:t xml:space="preserve"> &amp; </w:t>
      </w:r>
      <w:proofErr w:type="spellStart"/>
      <w:r w:rsidRPr="00FC4814">
        <w:t>Fishbach</w:t>
      </w:r>
      <w:proofErr w:type="spellEnd"/>
      <w:r w:rsidRPr="00FC4814">
        <w:t xml:space="preserve">, A. (2021), “Feeling Lonely Increases Interest in Previously Owned Products” </w:t>
      </w:r>
      <w:r w:rsidRPr="00FC4814">
        <w:rPr>
          <w:i/>
          <w:iCs/>
        </w:rPr>
        <w:t>Journal of Marketing Research.</w:t>
      </w:r>
      <w:r w:rsidRPr="00FC4814">
        <w:t xml:space="preserve"> 58, 5, p. 968-980 13</w:t>
      </w:r>
    </w:p>
    <w:p w14:paraId="72585A62" w14:textId="77777777" w:rsidR="00FC4814" w:rsidRPr="00FC4814" w:rsidRDefault="00FC4814" w:rsidP="00BC40AE">
      <w:pPr>
        <w:pStyle w:val="Style1"/>
        <w:numPr>
          <w:ilvl w:val="0"/>
          <w:numId w:val="0"/>
        </w:numPr>
        <w:rPr>
          <w:i w:val="0"/>
          <w:iCs w:val="0"/>
        </w:rPr>
      </w:pPr>
    </w:p>
    <w:p w14:paraId="429060D4" w14:textId="77777777" w:rsidR="00FC4814" w:rsidRPr="00FC4814" w:rsidRDefault="00FC4814" w:rsidP="00FC4814">
      <w:pPr>
        <w:pStyle w:val="Style1"/>
        <w:rPr>
          <w:i w:val="0"/>
          <w:iCs w:val="0"/>
        </w:rPr>
      </w:pPr>
      <w:proofErr w:type="spellStart"/>
      <w:r w:rsidRPr="00145C9F">
        <w:rPr>
          <w:b/>
          <w:bCs/>
          <w:i w:val="0"/>
          <w:iCs w:val="0"/>
        </w:rPr>
        <w:t>Su</w:t>
      </w:r>
      <w:proofErr w:type="spellEnd"/>
      <w:r w:rsidRPr="00145C9F">
        <w:rPr>
          <w:b/>
          <w:bCs/>
          <w:i w:val="0"/>
          <w:iCs w:val="0"/>
        </w:rPr>
        <w:t>, Lei</w:t>
      </w:r>
      <w:r w:rsidRPr="00145C9F">
        <w:rPr>
          <w:i w:val="0"/>
          <w:iCs w:val="0"/>
        </w:rPr>
        <w:t xml:space="preserve">; Monga, </w:t>
      </w:r>
      <w:proofErr w:type="spellStart"/>
      <w:r w:rsidRPr="00145C9F">
        <w:rPr>
          <w:i w:val="0"/>
          <w:iCs w:val="0"/>
        </w:rPr>
        <w:t>Alokparna</w:t>
      </w:r>
      <w:proofErr w:type="spellEnd"/>
      <w:r w:rsidRPr="00145C9F">
        <w:rPr>
          <w:i w:val="0"/>
          <w:iCs w:val="0"/>
        </w:rPr>
        <w:t xml:space="preserve"> (Sonia) </w:t>
      </w:r>
      <w:proofErr w:type="spellStart"/>
      <w:r w:rsidRPr="00145C9F">
        <w:rPr>
          <w:i w:val="0"/>
          <w:iCs w:val="0"/>
        </w:rPr>
        <w:t>Basu</w:t>
      </w:r>
      <w:proofErr w:type="spellEnd"/>
      <w:r w:rsidRPr="00145C9F">
        <w:rPr>
          <w:i w:val="0"/>
          <w:iCs w:val="0"/>
        </w:rPr>
        <w:t>; Jiang, Yuwei</w:t>
      </w:r>
      <w:r>
        <w:rPr>
          <w:i w:val="0"/>
          <w:iCs w:val="0"/>
        </w:rPr>
        <w:t xml:space="preserve"> (2021),</w:t>
      </w:r>
      <w:r w:rsidRPr="00145C9F">
        <w:rPr>
          <w:i w:val="0"/>
          <w:iCs w:val="0"/>
        </w:rPr>
        <w:t xml:space="preserve"> </w:t>
      </w:r>
      <w:r>
        <w:rPr>
          <w:i w:val="0"/>
          <w:iCs w:val="0"/>
        </w:rPr>
        <w:t>“</w:t>
      </w:r>
      <w:r w:rsidRPr="00145C9F">
        <w:rPr>
          <w:i w:val="0"/>
          <w:iCs w:val="0"/>
        </w:rPr>
        <w:t>How Life-Role Transitions Shape Consumer Responses to Brand Extensions</w:t>
      </w:r>
      <w:r>
        <w:rPr>
          <w:i w:val="0"/>
          <w:iCs w:val="0"/>
        </w:rPr>
        <w:t>”</w:t>
      </w:r>
      <w:r w:rsidRPr="00145C9F">
        <w:rPr>
          <w:i w:val="0"/>
          <w:iCs w:val="0"/>
        </w:rPr>
        <w:t xml:space="preserve">. </w:t>
      </w:r>
      <w:r w:rsidRPr="00145C9F">
        <w:t>Journal of Marketing Research</w:t>
      </w:r>
      <w:r w:rsidRPr="00145C9F">
        <w:rPr>
          <w:i w:val="0"/>
          <w:iCs w:val="0"/>
        </w:rPr>
        <w:t>. Vol. 58, No. 3, pp. 579-594</w:t>
      </w:r>
    </w:p>
    <w:p w14:paraId="62C68885" w14:textId="75704642" w:rsidR="002F4DD1" w:rsidRPr="00CA5DBD" w:rsidRDefault="002F4DD1" w:rsidP="00CA5DBD">
      <w:pPr>
        <w:rPr>
          <w:i/>
          <w:iCs/>
        </w:rPr>
      </w:pPr>
    </w:p>
    <w:sectPr w:rsidR="002F4DD1" w:rsidRPr="00CA5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090A" w14:textId="77777777" w:rsidR="00CC204F" w:rsidRDefault="00CC204F" w:rsidP="00CC204F">
      <w:pPr>
        <w:spacing w:after="0" w:line="240" w:lineRule="auto"/>
      </w:pPr>
      <w:r>
        <w:separator/>
      </w:r>
    </w:p>
  </w:endnote>
  <w:endnote w:type="continuationSeparator" w:id="0">
    <w:p w14:paraId="07782270" w14:textId="77777777" w:rsidR="00CC204F" w:rsidRDefault="00CC204F" w:rsidP="00CC2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7F3C" w14:textId="77777777" w:rsidR="00CC204F" w:rsidRDefault="00CC204F" w:rsidP="00CC204F">
      <w:pPr>
        <w:spacing w:after="0" w:line="240" w:lineRule="auto"/>
      </w:pPr>
      <w:r>
        <w:separator/>
      </w:r>
    </w:p>
  </w:footnote>
  <w:footnote w:type="continuationSeparator" w:id="0">
    <w:p w14:paraId="1D2EF5A7" w14:textId="77777777" w:rsidR="00CC204F" w:rsidRDefault="00CC204F" w:rsidP="00CC2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5DB"/>
    <w:multiLevelType w:val="multilevel"/>
    <w:tmpl w:val="9DD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FC7F22"/>
    <w:multiLevelType w:val="multilevel"/>
    <w:tmpl w:val="16D8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F4782E"/>
    <w:multiLevelType w:val="multilevel"/>
    <w:tmpl w:val="B96A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603A8"/>
    <w:multiLevelType w:val="multilevel"/>
    <w:tmpl w:val="D342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4C5A04"/>
    <w:multiLevelType w:val="multilevel"/>
    <w:tmpl w:val="0972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FD7268"/>
    <w:multiLevelType w:val="multilevel"/>
    <w:tmpl w:val="B38E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8E01E1"/>
    <w:multiLevelType w:val="multilevel"/>
    <w:tmpl w:val="915C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6961AE"/>
    <w:multiLevelType w:val="multilevel"/>
    <w:tmpl w:val="4A66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EE130A"/>
    <w:multiLevelType w:val="multilevel"/>
    <w:tmpl w:val="38C0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9A351A"/>
    <w:multiLevelType w:val="multilevel"/>
    <w:tmpl w:val="DF9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4E3C7C"/>
    <w:multiLevelType w:val="multilevel"/>
    <w:tmpl w:val="48DC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B520EC"/>
    <w:multiLevelType w:val="multilevel"/>
    <w:tmpl w:val="652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15054C"/>
    <w:multiLevelType w:val="multilevel"/>
    <w:tmpl w:val="D010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741E28"/>
    <w:multiLevelType w:val="multilevel"/>
    <w:tmpl w:val="236E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207CE5"/>
    <w:multiLevelType w:val="multilevel"/>
    <w:tmpl w:val="436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C82F52"/>
    <w:multiLevelType w:val="multilevel"/>
    <w:tmpl w:val="3084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B72D44"/>
    <w:multiLevelType w:val="multilevel"/>
    <w:tmpl w:val="77F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661855"/>
    <w:multiLevelType w:val="multilevel"/>
    <w:tmpl w:val="329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EC10BB"/>
    <w:multiLevelType w:val="multilevel"/>
    <w:tmpl w:val="37A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F13ED0"/>
    <w:multiLevelType w:val="multilevel"/>
    <w:tmpl w:val="F958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922AFF"/>
    <w:multiLevelType w:val="multilevel"/>
    <w:tmpl w:val="58EE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63195E"/>
    <w:multiLevelType w:val="multilevel"/>
    <w:tmpl w:val="21449DA2"/>
    <w:lvl w:ilvl="0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1D64AB"/>
    <w:multiLevelType w:val="multilevel"/>
    <w:tmpl w:val="8EB2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316E66"/>
    <w:multiLevelType w:val="multilevel"/>
    <w:tmpl w:val="0506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513EBA"/>
    <w:multiLevelType w:val="multilevel"/>
    <w:tmpl w:val="710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3821C1"/>
    <w:multiLevelType w:val="multilevel"/>
    <w:tmpl w:val="6374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2E0398"/>
    <w:multiLevelType w:val="multilevel"/>
    <w:tmpl w:val="0B60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DB92A85"/>
    <w:multiLevelType w:val="multilevel"/>
    <w:tmpl w:val="B9B8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303700"/>
    <w:multiLevelType w:val="multilevel"/>
    <w:tmpl w:val="4E30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972043"/>
    <w:multiLevelType w:val="multilevel"/>
    <w:tmpl w:val="9F5E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6922B5"/>
    <w:multiLevelType w:val="multilevel"/>
    <w:tmpl w:val="859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010FA4"/>
    <w:multiLevelType w:val="multilevel"/>
    <w:tmpl w:val="541C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E9775F"/>
    <w:multiLevelType w:val="multilevel"/>
    <w:tmpl w:val="82CA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4"/>
  </w:num>
  <w:num w:numId="3">
    <w:abstractNumId w:val="18"/>
  </w:num>
  <w:num w:numId="4">
    <w:abstractNumId w:val="13"/>
  </w:num>
  <w:num w:numId="5">
    <w:abstractNumId w:val="28"/>
  </w:num>
  <w:num w:numId="6">
    <w:abstractNumId w:val="8"/>
  </w:num>
  <w:num w:numId="7">
    <w:abstractNumId w:val="3"/>
  </w:num>
  <w:num w:numId="8">
    <w:abstractNumId w:val="4"/>
  </w:num>
  <w:num w:numId="9">
    <w:abstractNumId w:val="23"/>
  </w:num>
  <w:num w:numId="10">
    <w:abstractNumId w:val="31"/>
  </w:num>
  <w:num w:numId="11">
    <w:abstractNumId w:val="32"/>
  </w:num>
  <w:num w:numId="12">
    <w:abstractNumId w:val="1"/>
  </w:num>
  <w:num w:numId="13">
    <w:abstractNumId w:val="2"/>
  </w:num>
  <w:num w:numId="14">
    <w:abstractNumId w:val="19"/>
  </w:num>
  <w:num w:numId="15">
    <w:abstractNumId w:val="16"/>
  </w:num>
  <w:num w:numId="16">
    <w:abstractNumId w:val="17"/>
  </w:num>
  <w:num w:numId="17">
    <w:abstractNumId w:val="20"/>
  </w:num>
  <w:num w:numId="18">
    <w:abstractNumId w:val="10"/>
  </w:num>
  <w:num w:numId="19">
    <w:abstractNumId w:val="22"/>
  </w:num>
  <w:num w:numId="20">
    <w:abstractNumId w:val="6"/>
  </w:num>
  <w:num w:numId="21">
    <w:abstractNumId w:val="25"/>
  </w:num>
  <w:num w:numId="22">
    <w:abstractNumId w:val="0"/>
  </w:num>
  <w:num w:numId="23">
    <w:abstractNumId w:val="26"/>
  </w:num>
  <w:num w:numId="24">
    <w:abstractNumId w:val="5"/>
  </w:num>
  <w:num w:numId="25">
    <w:abstractNumId w:val="9"/>
  </w:num>
  <w:num w:numId="26">
    <w:abstractNumId w:val="24"/>
  </w:num>
  <w:num w:numId="27">
    <w:abstractNumId w:val="30"/>
  </w:num>
  <w:num w:numId="28">
    <w:abstractNumId w:val="12"/>
  </w:num>
  <w:num w:numId="29">
    <w:abstractNumId w:val="11"/>
  </w:num>
  <w:num w:numId="30">
    <w:abstractNumId w:val="27"/>
  </w:num>
  <w:num w:numId="31">
    <w:abstractNumId w:val="29"/>
  </w:num>
  <w:num w:numId="32">
    <w:abstractNumId w:val="15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A8"/>
    <w:rsid w:val="0004619A"/>
    <w:rsid w:val="0007395F"/>
    <w:rsid w:val="0008775B"/>
    <w:rsid w:val="000D4F9F"/>
    <w:rsid w:val="001125FB"/>
    <w:rsid w:val="00145C9F"/>
    <w:rsid w:val="00160FA7"/>
    <w:rsid w:val="00167516"/>
    <w:rsid w:val="001E2B03"/>
    <w:rsid w:val="002306C5"/>
    <w:rsid w:val="002403B3"/>
    <w:rsid w:val="00272B57"/>
    <w:rsid w:val="002C3CB2"/>
    <w:rsid w:val="002D1CB0"/>
    <w:rsid w:val="002D4DC7"/>
    <w:rsid w:val="002D643F"/>
    <w:rsid w:val="002F4DD1"/>
    <w:rsid w:val="00346566"/>
    <w:rsid w:val="00347433"/>
    <w:rsid w:val="003712AC"/>
    <w:rsid w:val="003B44F3"/>
    <w:rsid w:val="003C278E"/>
    <w:rsid w:val="00435720"/>
    <w:rsid w:val="004438D3"/>
    <w:rsid w:val="004B1BF5"/>
    <w:rsid w:val="004F0694"/>
    <w:rsid w:val="0051016D"/>
    <w:rsid w:val="00532135"/>
    <w:rsid w:val="005C1D4B"/>
    <w:rsid w:val="005D2E8E"/>
    <w:rsid w:val="00601B75"/>
    <w:rsid w:val="00611F68"/>
    <w:rsid w:val="00616699"/>
    <w:rsid w:val="006646FC"/>
    <w:rsid w:val="0068667D"/>
    <w:rsid w:val="006B4394"/>
    <w:rsid w:val="007163E9"/>
    <w:rsid w:val="00735D5D"/>
    <w:rsid w:val="007871BB"/>
    <w:rsid w:val="007874A1"/>
    <w:rsid w:val="007B1ED5"/>
    <w:rsid w:val="007B5BD1"/>
    <w:rsid w:val="007C47CB"/>
    <w:rsid w:val="007D3F7D"/>
    <w:rsid w:val="008076A0"/>
    <w:rsid w:val="00815ACA"/>
    <w:rsid w:val="0085490D"/>
    <w:rsid w:val="00865C5A"/>
    <w:rsid w:val="008C53A8"/>
    <w:rsid w:val="00926874"/>
    <w:rsid w:val="00932EBD"/>
    <w:rsid w:val="00937090"/>
    <w:rsid w:val="009E7C5A"/>
    <w:rsid w:val="00A41F9B"/>
    <w:rsid w:val="00A433AD"/>
    <w:rsid w:val="00A750C4"/>
    <w:rsid w:val="00A775CB"/>
    <w:rsid w:val="00A85A75"/>
    <w:rsid w:val="00A94872"/>
    <w:rsid w:val="00A952A2"/>
    <w:rsid w:val="00AA0910"/>
    <w:rsid w:val="00AE0F41"/>
    <w:rsid w:val="00B0617C"/>
    <w:rsid w:val="00B15D1F"/>
    <w:rsid w:val="00B22143"/>
    <w:rsid w:val="00B26825"/>
    <w:rsid w:val="00B36133"/>
    <w:rsid w:val="00B4652B"/>
    <w:rsid w:val="00B56FCD"/>
    <w:rsid w:val="00BC40AE"/>
    <w:rsid w:val="00BD1597"/>
    <w:rsid w:val="00BE0996"/>
    <w:rsid w:val="00C1646E"/>
    <w:rsid w:val="00C4489F"/>
    <w:rsid w:val="00C47836"/>
    <w:rsid w:val="00CA0C09"/>
    <w:rsid w:val="00CA5DBD"/>
    <w:rsid w:val="00CC204F"/>
    <w:rsid w:val="00CD4D4D"/>
    <w:rsid w:val="00CE1A8C"/>
    <w:rsid w:val="00CE7D50"/>
    <w:rsid w:val="00D03887"/>
    <w:rsid w:val="00D5630D"/>
    <w:rsid w:val="00D64271"/>
    <w:rsid w:val="00D819E6"/>
    <w:rsid w:val="00DF249E"/>
    <w:rsid w:val="00DF4E4B"/>
    <w:rsid w:val="00DF596A"/>
    <w:rsid w:val="00E51AF2"/>
    <w:rsid w:val="00E52A74"/>
    <w:rsid w:val="00E54628"/>
    <w:rsid w:val="00E82166"/>
    <w:rsid w:val="00EB3D3A"/>
    <w:rsid w:val="00ED3C2F"/>
    <w:rsid w:val="00EE6917"/>
    <w:rsid w:val="00EE786C"/>
    <w:rsid w:val="00F0659D"/>
    <w:rsid w:val="00F16E7F"/>
    <w:rsid w:val="00F36F58"/>
    <w:rsid w:val="00F46502"/>
    <w:rsid w:val="00F64339"/>
    <w:rsid w:val="00F75C9A"/>
    <w:rsid w:val="00F7640C"/>
    <w:rsid w:val="00FB7195"/>
    <w:rsid w:val="00FC4814"/>
    <w:rsid w:val="00F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6392A1"/>
  <w15:chartTrackingRefBased/>
  <w15:docId w15:val="{3B0AA1FF-DCFA-4D50-B6C1-C246F7F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3A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C53A8"/>
    <w:rPr>
      <w:i/>
      <w:iCs/>
    </w:rPr>
  </w:style>
  <w:style w:type="paragraph" w:styleId="ListParagraph">
    <w:name w:val="List Paragraph"/>
    <w:basedOn w:val="Normal"/>
    <w:uiPriority w:val="34"/>
    <w:qFormat/>
    <w:rsid w:val="002D4D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5490D"/>
    <w:rPr>
      <w:b/>
      <w:bCs/>
    </w:rPr>
  </w:style>
  <w:style w:type="paragraph" w:customStyle="1" w:styleId="Title1">
    <w:name w:val="Title1"/>
    <w:basedOn w:val="Normal"/>
    <w:rsid w:val="0016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2B57"/>
    <w:rPr>
      <w:vertAlign w:val="superscript"/>
    </w:rPr>
  </w:style>
  <w:style w:type="paragraph" w:customStyle="1" w:styleId="Style1">
    <w:name w:val="Style1"/>
    <w:basedOn w:val="Normal"/>
    <w:link w:val="Style1Char"/>
    <w:qFormat/>
    <w:rsid w:val="00E54628"/>
    <w:pPr>
      <w:numPr>
        <w:numId w:val="33"/>
      </w:numPr>
      <w:spacing w:after="0" w:line="240" w:lineRule="auto"/>
    </w:pPr>
    <w:rPr>
      <w:i/>
      <w:iCs/>
    </w:rPr>
  </w:style>
  <w:style w:type="character" w:customStyle="1" w:styleId="Style1Char">
    <w:name w:val="Style1 Char"/>
    <w:basedOn w:val="DefaultParagraphFont"/>
    <w:link w:val="Style1"/>
    <w:rsid w:val="00E54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jcr/ucae027" TargetMode="External"/><Relationship Id="rId13" Type="http://schemas.openxmlformats.org/officeDocument/2006/relationships/hyperlink" Target="https://journals.sagepub.com/doi/pdf/10.1177/002224292211028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article/10.1007/s11002-021-09603-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287/orsc.2023.166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ademic.oup.com/jcr/advance-article-abstract/doi/10.1093/jcr/ucad033/7160149?redirectedFrom=full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93/jcr/ucad054" TargetMode="External"/><Relationship Id="rId14" Type="http://schemas.openxmlformats.org/officeDocument/2006/relationships/hyperlink" Target="https://doi.org/10.1002/jcpy.12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6E6C-7A60-44E7-A2B9-93158364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Marketing</dc:creator>
  <cp:keywords/>
  <dc:description/>
  <cp:lastModifiedBy>Department of Marketing</cp:lastModifiedBy>
  <cp:revision>7</cp:revision>
  <cp:lastPrinted>2024-09-24T07:39:00Z</cp:lastPrinted>
  <dcterms:created xsi:type="dcterms:W3CDTF">2024-09-27T03:39:00Z</dcterms:created>
  <dcterms:modified xsi:type="dcterms:W3CDTF">2024-09-27T04:18:00Z</dcterms:modified>
</cp:coreProperties>
</file>